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88" w:rsidRDefault="00162090">
      <w:r w:rsidRPr="0016209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Нормативка</w:t>
      </w:r>
      <w:r w:rsidRPr="00162090">
        <w:rPr>
          <w:rFonts w:ascii="Courier New" w:hAnsi="Courier New" w:cs="Courier New"/>
          <w:color w:val="000000"/>
          <w:sz w:val="24"/>
          <w:szCs w:val="24"/>
        </w:rPr>
        <w:br/>
      </w:r>
      <w:hyperlink r:id="rId4" w:tgtFrame="_blank" w:history="1">
        <w:r w:rsidRPr="00162090">
          <w:rPr>
            <w:rStyle w:val="a3"/>
            <w:rFonts w:ascii="Courier New" w:hAnsi="Courier New" w:cs="Courier New"/>
            <w:color w:val="0000CC"/>
            <w:sz w:val="24"/>
            <w:szCs w:val="24"/>
            <w:shd w:val="clear" w:color="auto" w:fill="FFFFFF"/>
          </w:rPr>
          <w:t>https://mosmetod.ru/metodicheskoe-prostranstvo/shkola-dlya-vsekh/normativno-pravovaya-dokumentatsiya/npa-ovz.html</w:t>
        </w:r>
      </w:hyperlink>
    </w:p>
    <w:p w:rsidR="003327B2" w:rsidRDefault="003327B2"/>
    <w:p w:rsidR="003327B2" w:rsidRPr="00162090" w:rsidRDefault="00220E4E">
      <w:pPr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 xml:space="preserve"> </w:t>
      </w:r>
    </w:p>
    <w:sectPr w:rsidR="003327B2" w:rsidRPr="00162090" w:rsidSect="000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162090"/>
    <w:rsid w:val="00032DA7"/>
    <w:rsid w:val="00162090"/>
    <w:rsid w:val="00220E4E"/>
    <w:rsid w:val="003327B2"/>
    <w:rsid w:val="003C5B46"/>
    <w:rsid w:val="00864C7D"/>
    <w:rsid w:val="0098109F"/>
    <w:rsid w:val="00E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metod.ru/metodicheskoe-prostranstvo/shkola-dlya-vsekh/normativno-pravovaya-dokumentatsiya/npa-ov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2022-09-21T13:20:00Z</dcterms:created>
  <dcterms:modified xsi:type="dcterms:W3CDTF">2022-09-22T13:13:00Z</dcterms:modified>
</cp:coreProperties>
</file>